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50E5" w14:textId="77777777" w:rsidR="008A671B" w:rsidRDefault="008A671B" w:rsidP="00B37C67"/>
    <w:p w14:paraId="43907576" w14:textId="77777777" w:rsidR="00B37C67" w:rsidRDefault="00B37C67" w:rsidP="00B37C67"/>
    <w:p w14:paraId="43907577" w14:textId="77777777" w:rsidR="00B37C67" w:rsidRDefault="00B37C67" w:rsidP="00B37C67">
      <w:r>
        <w:t xml:space="preserve">We have completed the prep work for your </w:t>
      </w:r>
      <w:proofErr w:type="spellStart"/>
      <w:r>
        <w:t>MobileCirc</w:t>
      </w:r>
      <w:proofErr w:type="spellEnd"/>
      <w:r>
        <w:t xml:space="preserve">. You can register/authorize and install the </w:t>
      </w:r>
      <w:proofErr w:type="spellStart"/>
      <w:r>
        <w:t>MobileCirc</w:t>
      </w:r>
      <w:proofErr w:type="spellEnd"/>
      <w:r>
        <w:t xml:space="preserve"> application using the attached Installation Guide.  When starting the app, apply the Activation URL and Key listed below.  A QR code is provided below so you can scan the key onto your device if you wish. </w:t>
      </w:r>
    </w:p>
    <w:p w14:paraId="43907578" w14:textId="77777777" w:rsidR="00B37C67" w:rsidRDefault="00B37C67" w:rsidP="00B37C67"/>
    <w:p w14:paraId="43907579" w14:textId="77777777" w:rsidR="00B37C67" w:rsidRDefault="00B37C67" w:rsidP="00B37C67">
      <w:r>
        <w:t xml:space="preserve">Please create a case for customer support with any issues related to the </w:t>
      </w:r>
      <w:proofErr w:type="spellStart"/>
      <w:r>
        <w:t>MobileCirc</w:t>
      </w:r>
      <w:proofErr w:type="spellEnd"/>
      <w:r>
        <w:t xml:space="preserve"> so we can track the issues.  Let me know once you have attended the training and verify that you have started using </w:t>
      </w:r>
      <w:proofErr w:type="spellStart"/>
      <w:r>
        <w:t>MobileCirc</w:t>
      </w:r>
      <w:proofErr w:type="spellEnd"/>
      <w:r>
        <w:t>.</w:t>
      </w:r>
    </w:p>
    <w:p w14:paraId="4390757A" w14:textId="77777777" w:rsidR="00B37C67" w:rsidRDefault="00B37C67" w:rsidP="00B37C67"/>
    <w:p w14:paraId="4390757B" w14:textId="77777777" w:rsidR="00B37C67" w:rsidRDefault="00B37C67" w:rsidP="00B37C67">
      <w:proofErr w:type="spellStart"/>
      <w:proofErr w:type="gramStart"/>
      <w:r>
        <w:t>Url</w:t>
      </w:r>
      <w:proofErr w:type="spellEnd"/>
      <w:proofErr w:type="gramEnd"/>
      <w:r>
        <w:t xml:space="preserve"> link - </w:t>
      </w:r>
      <w:hyperlink r:id="rId4" w:history="1">
        <w:r>
          <w:rPr>
            <w:rStyle w:val="Hyperlink"/>
          </w:rPr>
          <w:t>https://mobilecirc.bc.sirsidynix.net/mobilecirc</w:t>
        </w:r>
      </w:hyperlink>
    </w:p>
    <w:p w14:paraId="4390757C" w14:textId="77777777" w:rsidR="00B37C67" w:rsidRDefault="00B37C67" w:rsidP="00B37C67"/>
    <w:p w14:paraId="4390757D" w14:textId="77777777" w:rsidR="00B37C67" w:rsidRDefault="00B37C67" w:rsidP="00B37C67">
      <w:proofErr w:type="spellStart"/>
      <w:r>
        <w:t>MobileCirc</w:t>
      </w:r>
      <w:proofErr w:type="spellEnd"/>
      <w:r>
        <w:t xml:space="preserve"> License Key - 3d898bc8-d968-4c49-95e8-aec6f5d004e1</w:t>
      </w:r>
    </w:p>
    <w:p w14:paraId="4390757E" w14:textId="77777777" w:rsidR="00B37C67" w:rsidRDefault="00B37C67" w:rsidP="00B37C67"/>
    <w:p w14:paraId="4390757F" w14:textId="77777777" w:rsidR="00B37C67" w:rsidRDefault="00B37C67" w:rsidP="00B37C67">
      <w:r>
        <w:rPr>
          <w:noProof/>
        </w:rPr>
        <w:drawing>
          <wp:inline distT="0" distB="0" distL="0" distR="0" wp14:anchorId="43907593" wp14:editId="43907594">
            <wp:extent cx="2381250" cy="2381250"/>
            <wp:effectExtent l="0" t="0" r="0" b="0"/>
            <wp:docPr id="1" name="Picture 1" descr="generate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QR Cod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907580" w14:textId="77777777" w:rsidR="00DB121C" w:rsidRDefault="00DB121C" w:rsidP="00B37C67"/>
    <w:p w14:paraId="43907581" w14:textId="77777777" w:rsidR="00B37C67" w:rsidRDefault="00B37C67" w:rsidP="00B37C67"/>
    <w:p w14:paraId="43907582" w14:textId="77777777" w:rsidR="00B37C67" w:rsidRDefault="00B37C67" w:rsidP="00B37C67">
      <w:pPr>
        <w:ind w:left="720"/>
      </w:pPr>
      <w:r>
        <w:t>You can download the app from Apple store or Play Store for Androids.</w:t>
      </w:r>
    </w:p>
    <w:p w14:paraId="43907583" w14:textId="77777777" w:rsidR="00FB4901" w:rsidRDefault="00FB4901" w:rsidP="00B37C67">
      <w:pPr>
        <w:ind w:left="720"/>
      </w:pPr>
    </w:p>
    <w:p w14:paraId="43907584" w14:textId="77777777" w:rsidR="00FB4901" w:rsidRDefault="00FB4901" w:rsidP="00FB4901">
      <w:r>
        <w:t>Please see the instructions below and let me know if you have any questions.</w:t>
      </w:r>
    </w:p>
    <w:p w14:paraId="43907585" w14:textId="77777777" w:rsidR="00FB4901" w:rsidRDefault="00FB4901" w:rsidP="00FB4901"/>
    <w:p w14:paraId="43907586" w14:textId="77777777" w:rsidR="00FB4901" w:rsidRDefault="00380BDA" w:rsidP="00FB4901">
      <w:hyperlink r:id="rId7" w:history="1">
        <w:r w:rsidR="00FB4901">
          <w:rPr>
            <w:rStyle w:val="Hyperlink"/>
          </w:rPr>
          <w:t>https://mobilecirc.bc.sirsidynix.net/mobilecirc</w:t>
        </w:r>
      </w:hyperlink>
    </w:p>
    <w:p w14:paraId="43907587" w14:textId="77777777" w:rsidR="00FB4901" w:rsidRDefault="00FB4901" w:rsidP="00FB4901"/>
    <w:p w14:paraId="43907588" w14:textId="77777777" w:rsidR="00FB4901" w:rsidRDefault="00FB4901" w:rsidP="00FB4901">
      <w:pPr>
        <w:rPr>
          <w:rFonts w:asciiTheme="minorHAnsi" w:hAnsiTheme="minorHAnsi" w:cstheme="minorBidi"/>
        </w:rPr>
      </w:pPr>
      <w:r>
        <w:t xml:space="preserve"> 1. Open Internet Explorer (recommended browser).</w:t>
      </w:r>
    </w:p>
    <w:p w14:paraId="43907589" w14:textId="77777777" w:rsidR="00FB4901" w:rsidRDefault="00FB4901" w:rsidP="00FB4901">
      <w:r>
        <w:t xml:space="preserve">2. Copy and </w:t>
      </w:r>
      <w:proofErr w:type="spellStart"/>
      <w:r>
        <w:t>past</w:t>
      </w:r>
      <w:proofErr w:type="spellEnd"/>
      <w:r>
        <w:t xml:space="preserve"> the URL above into the address bar. </w:t>
      </w:r>
    </w:p>
    <w:p w14:paraId="4390758A" w14:textId="77777777" w:rsidR="00FB4901" w:rsidRDefault="00FB4901" w:rsidP="00FB4901">
      <w:pPr>
        <w:rPr>
          <w:b/>
        </w:rPr>
      </w:pPr>
      <w:r>
        <w:t xml:space="preserve">3. If you are prompted for a Key, copy and paste the </w:t>
      </w:r>
      <w:proofErr w:type="spellStart"/>
      <w:r>
        <w:t>MobileCirc</w:t>
      </w:r>
      <w:proofErr w:type="spellEnd"/>
      <w:r>
        <w:t xml:space="preserve"> License Key - </w:t>
      </w:r>
      <w:r>
        <w:rPr>
          <w:b/>
        </w:rPr>
        <w:t xml:space="preserve">3d898bc8-d968-4c49-95e8-aec6f5d004e1 </w:t>
      </w:r>
    </w:p>
    <w:p w14:paraId="4390758B" w14:textId="77777777" w:rsidR="00FB4901" w:rsidRDefault="00FB4901" w:rsidP="00FB4901">
      <w:r>
        <w:t xml:space="preserve">4. Click Apply. </w:t>
      </w:r>
    </w:p>
    <w:p w14:paraId="4390758C" w14:textId="77777777" w:rsidR="00FB4901" w:rsidRDefault="00FB4901" w:rsidP="00FB4901">
      <w:r>
        <w:t xml:space="preserve">5. Select the appropriate Institution. </w:t>
      </w:r>
    </w:p>
    <w:p w14:paraId="4390758D" w14:textId="77777777" w:rsidR="00FB4901" w:rsidRDefault="00FB4901" w:rsidP="00FB4901">
      <w:pPr>
        <w:rPr>
          <w:rFonts w:asciiTheme="minorHAnsi" w:hAnsiTheme="minorHAnsi" w:cstheme="minorBidi"/>
        </w:rPr>
      </w:pPr>
      <w:r>
        <w:t>6. On the Sign In page, type the Username and Password that you use for normal circulation functions in your ILS (ex. NORCIRC/CIRC) and click Sign In</w:t>
      </w:r>
    </w:p>
    <w:p w14:paraId="4390758E" w14:textId="77777777" w:rsidR="00FB4901" w:rsidRDefault="00FB4901" w:rsidP="00B37C67">
      <w:pPr>
        <w:ind w:left="720"/>
      </w:pPr>
    </w:p>
    <w:p w14:paraId="4390758F" w14:textId="77777777" w:rsidR="00B37C67" w:rsidRDefault="00B37C67" w:rsidP="00B37C67"/>
    <w:p w14:paraId="43907590" w14:textId="77777777" w:rsidR="00EA2A52" w:rsidRDefault="00EA2A52" w:rsidP="00EA2A5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Keyboard tip:  If your tablet loses its keyboard once you turn on the Bluetooth scanner, go to:</w:t>
      </w:r>
    </w:p>
    <w:p w14:paraId="43907591" w14:textId="77777777" w:rsidR="00EA2A52" w:rsidRPr="00881C2F" w:rsidRDefault="00EA2A52" w:rsidP="00EA2A5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Settings &gt; General management &gt; Physical keyboard &gt; Show on-screen keyboard, make sure it’s turned on!</w:t>
      </w:r>
    </w:p>
    <w:p w14:paraId="43907592" w14:textId="77777777" w:rsidR="00F21DE2" w:rsidRDefault="00F21DE2"/>
    <w:sectPr w:rsidR="00F21DE2" w:rsidSect="00BA7C58"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67"/>
    <w:rsid w:val="000B4BC2"/>
    <w:rsid w:val="00276AE3"/>
    <w:rsid w:val="00380BDA"/>
    <w:rsid w:val="004B5FE4"/>
    <w:rsid w:val="008A671B"/>
    <w:rsid w:val="00B37C67"/>
    <w:rsid w:val="00BA7C58"/>
    <w:rsid w:val="00DB121C"/>
    <w:rsid w:val="00EA2A52"/>
    <w:rsid w:val="00F21DE2"/>
    <w:rsid w:val="00F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7575"/>
  <w15:docId w15:val="{32A48120-9473-4A83-815C-60FF7400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C6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7C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A5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bilecirc.bc.sirsidynix.net/mobilecir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F1121.E44565E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obilecirc.bc.sirsidynix.net/mobilecir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Peters</dc:creator>
  <cp:lastModifiedBy>Lenore Warden</cp:lastModifiedBy>
  <cp:revision>9</cp:revision>
  <dcterms:created xsi:type="dcterms:W3CDTF">2014-01-28T22:51:00Z</dcterms:created>
  <dcterms:modified xsi:type="dcterms:W3CDTF">2019-12-05T22:22:00Z</dcterms:modified>
</cp:coreProperties>
</file>